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EC6C05" w:rsidRDefault="009B2C31" w:rsidP="00EC6C05"/>
    <w:p w:rsidR="00427790" w:rsidRPr="00EC6C05" w:rsidRDefault="00980D53" w:rsidP="00546D74">
      <w:pPr>
        <w:jc w:val="center"/>
        <w:rPr>
          <w:b/>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5pt;height:58.05pt" filled="t">
            <v:fill color2="black"/>
            <v:imagedata r:id="rId8" o:title=""/>
          </v:shape>
        </w:pict>
      </w:r>
    </w:p>
    <w:p w:rsidR="00427790" w:rsidRPr="00EC6C05" w:rsidRDefault="00427790">
      <w:pPr>
        <w:ind w:right="-6"/>
        <w:rPr>
          <w:b/>
          <w:sz w:val="2"/>
          <w:szCs w:val="2"/>
        </w:rPr>
      </w:pPr>
    </w:p>
    <w:p w:rsidR="00427790" w:rsidRPr="00EC6C05" w:rsidRDefault="00427790" w:rsidP="00546D74">
      <w:pPr>
        <w:spacing w:before="120"/>
        <w:ind w:right="-6"/>
        <w:jc w:val="center"/>
        <w:rPr>
          <w:b/>
          <w:sz w:val="10"/>
          <w:szCs w:val="10"/>
        </w:rPr>
      </w:pPr>
      <w:r w:rsidRPr="00EC6C05">
        <w:rPr>
          <w:b/>
          <w:sz w:val="32"/>
          <w:szCs w:val="32"/>
        </w:rPr>
        <w:t>У К Р А Ї Н А</w:t>
      </w:r>
    </w:p>
    <w:p w:rsidR="00427790" w:rsidRPr="00EC6C05" w:rsidRDefault="00427790" w:rsidP="00546D74">
      <w:pPr>
        <w:ind w:right="-6"/>
        <w:jc w:val="center"/>
        <w:rPr>
          <w:b/>
          <w:sz w:val="10"/>
          <w:szCs w:val="10"/>
        </w:rPr>
      </w:pPr>
    </w:p>
    <w:p w:rsidR="00427790" w:rsidRPr="00EC6C05" w:rsidRDefault="00427790" w:rsidP="006E19DF">
      <w:pPr>
        <w:pStyle w:val="1"/>
        <w:pBdr>
          <w:bottom w:val="single" w:sz="8" w:space="1" w:color="000000"/>
        </w:pBdr>
        <w:tabs>
          <w:tab w:val="clear" w:pos="0"/>
          <w:tab w:val="clear" w:pos="8292"/>
          <w:tab w:val="clear" w:pos="8363"/>
          <w:tab w:val="left" w:pos="9923"/>
        </w:tabs>
        <w:rPr>
          <w:szCs w:val="28"/>
        </w:rPr>
      </w:pPr>
      <w:r w:rsidRPr="00EC6C05">
        <w:rPr>
          <w:szCs w:val="52"/>
        </w:rPr>
        <w:t>ЧЕРНІВЕЦЬКА ОБЛАСНА РАДА</w:t>
      </w:r>
    </w:p>
    <w:p w:rsidR="007146B5" w:rsidRPr="00EC6C05" w:rsidRDefault="00E66FA3" w:rsidP="006E19DF">
      <w:pPr>
        <w:pStyle w:val="2"/>
        <w:spacing w:before="240"/>
        <w:ind w:left="0" w:firstLine="0"/>
        <w:rPr>
          <w:lang w:val="uk-UA"/>
        </w:rPr>
      </w:pPr>
      <w:r w:rsidRPr="00EC6C05">
        <w:rPr>
          <w:lang w:val="uk-UA"/>
        </w:rPr>
        <w:t>ХХІІІ</w:t>
      </w:r>
      <w:r w:rsidR="007146B5" w:rsidRPr="00EC6C05">
        <w:rPr>
          <w:lang w:val="uk-UA"/>
        </w:rPr>
        <w:t xml:space="preserve"> сесія VІ</w:t>
      </w:r>
      <w:r w:rsidR="00A31F39" w:rsidRPr="00EC6C05">
        <w:rPr>
          <w:lang w:val="uk-UA"/>
        </w:rPr>
        <w:t>І</w:t>
      </w:r>
      <w:r w:rsidR="007146B5" w:rsidRPr="00EC6C05">
        <w:rPr>
          <w:lang w:val="uk-UA"/>
        </w:rPr>
        <w:t xml:space="preserve"> скликання</w:t>
      </w:r>
    </w:p>
    <w:p w:rsidR="00427790" w:rsidRPr="00EC6C05" w:rsidRDefault="00427790"/>
    <w:p w:rsidR="00427790" w:rsidRPr="00EC6C05" w:rsidRDefault="00934712">
      <w:pPr>
        <w:pStyle w:val="3"/>
        <w:rPr>
          <w:lang w:val="uk-UA"/>
        </w:rPr>
      </w:pPr>
      <w:r w:rsidRPr="00EC6C05">
        <w:rPr>
          <w:spacing w:val="20"/>
          <w:szCs w:val="40"/>
          <w:lang w:val="uk-UA"/>
        </w:rPr>
        <w:t xml:space="preserve">Р І Ш Е Н Н Я </w:t>
      </w:r>
      <w:r w:rsidRPr="00EC6C05">
        <w:rPr>
          <w:szCs w:val="40"/>
          <w:lang w:val="uk-UA"/>
        </w:rPr>
        <w:t xml:space="preserve"> №</w:t>
      </w:r>
      <w:r w:rsidR="007146B5" w:rsidRPr="00EC6C05">
        <w:rPr>
          <w:lang w:val="uk-UA"/>
        </w:rPr>
        <w:t xml:space="preserve"> </w:t>
      </w:r>
      <w:r w:rsidR="00A329B9">
        <w:rPr>
          <w:lang w:val="uk-UA"/>
        </w:rPr>
        <w:t>109</w:t>
      </w:r>
      <w:r w:rsidR="00A31F39" w:rsidRPr="00EC6C05">
        <w:rPr>
          <w:lang w:val="uk-UA"/>
        </w:rPr>
        <w:t>-</w:t>
      </w:r>
      <w:r w:rsidR="00EC6C05" w:rsidRPr="00EC6C05">
        <w:rPr>
          <w:lang w:val="uk-UA"/>
        </w:rPr>
        <w:t>23</w:t>
      </w:r>
      <w:r w:rsidR="00A31F39" w:rsidRPr="00EC6C05">
        <w:rPr>
          <w:lang w:val="uk-UA"/>
        </w:rPr>
        <w:t>/1</w:t>
      </w:r>
      <w:r w:rsidR="0028065A" w:rsidRPr="00EC6C05">
        <w:rPr>
          <w:lang w:val="uk-UA"/>
        </w:rPr>
        <w:t>8</w:t>
      </w:r>
    </w:p>
    <w:p w:rsidR="00427790" w:rsidRPr="00EC6C05" w:rsidRDefault="00427790"/>
    <w:tbl>
      <w:tblPr>
        <w:tblW w:w="9747" w:type="dxa"/>
        <w:tblLayout w:type="fixed"/>
        <w:tblLook w:val="0000"/>
      </w:tblPr>
      <w:tblGrid>
        <w:gridCol w:w="5495"/>
        <w:gridCol w:w="850"/>
        <w:gridCol w:w="3402"/>
      </w:tblGrid>
      <w:tr w:rsidR="00427790" w:rsidRPr="00EC6C05" w:rsidTr="00A31F39">
        <w:tc>
          <w:tcPr>
            <w:tcW w:w="5495" w:type="dxa"/>
            <w:shd w:val="clear" w:color="auto" w:fill="auto"/>
          </w:tcPr>
          <w:p w:rsidR="00427790" w:rsidRPr="00EC6C05" w:rsidRDefault="00E66FA3" w:rsidP="0028065A">
            <w:pPr>
              <w:snapToGrid w:val="0"/>
              <w:ind w:right="-491"/>
              <w:rPr>
                <w:sz w:val="28"/>
                <w:szCs w:val="28"/>
              </w:rPr>
            </w:pPr>
            <w:r w:rsidRPr="00EC6C05">
              <w:rPr>
                <w:sz w:val="28"/>
                <w:szCs w:val="28"/>
              </w:rPr>
              <w:t>24 липня</w:t>
            </w:r>
            <w:r w:rsidR="00694AA3" w:rsidRPr="00EC6C05">
              <w:rPr>
                <w:sz w:val="28"/>
                <w:szCs w:val="28"/>
              </w:rPr>
              <w:t xml:space="preserve"> </w:t>
            </w:r>
            <w:r w:rsidR="00427790" w:rsidRPr="00EC6C05">
              <w:rPr>
                <w:sz w:val="28"/>
                <w:szCs w:val="28"/>
              </w:rPr>
              <w:t>201</w:t>
            </w:r>
            <w:r w:rsidR="0028065A" w:rsidRPr="00EC6C05">
              <w:rPr>
                <w:sz w:val="28"/>
                <w:szCs w:val="28"/>
              </w:rPr>
              <w:t>8</w:t>
            </w:r>
            <w:r w:rsidR="00A31F39" w:rsidRPr="00EC6C05">
              <w:rPr>
                <w:sz w:val="28"/>
                <w:szCs w:val="28"/>
              </w:rPr>
              <w:t xml:space="preserve"> р.</w:t>
            </w:r>
          </w:p>
        </w:tc>
        <w:tc>
          <w:tcPr>
            <w:tcW w:w="4252" w:type="dxa"/>
            <w:gridSpan w:val="2"/>
            <w:shd w:val="clear" w:color="auto" w:fill="auto"/>
          </w:tcPr>
          <w:p w:rsidR="00427790" w:rsidRPr="00EC6C05" w:rsidRDefault="00427790" w:rsidP="00356A5B">
            <w:pPr>
              <w:snapToGrid w:val="0"/>
              <w:jc w:val="right"/>
              <w:rPr>
                <w:sz w:val="28"/>
                <w:szCs w:val="28"/>
              </w:rPr>
            </w:pPr>
            <w:r w:rsidRPr="00EC6C05">
              <w:rPr>
                <w:sz w:val="28"/>
                <w:szCs w:val="28"/>
              </w:rPr>
              <w:t>м. Чернівці</w:t>
            </w:r>
          </w:p>
        </w:tc>
      </w:tr>
      <w:tr w:rsidR="007146B5" w:rsidRPr="00EC6C05" w:rsidTr="00A31F39">
        <w:tc>
          <w:tcPr>
            <w:tcW w:w="5495" w:type="dxa"/>
            <w:shd w:val="clear" w:color="auto" w:fill="auto"/>
          </w:tcPr>
          <w:p w:rsidR="007146B5" w:rsidRPr="00EC6C05" w:rsidRDefault="007146B5">
            <w:pPr>
              <w:snapToGrid w:val="0"/>
              <w:ind w:right="-491"/>
              <w:rPr>
                <w:sz w:val="28"/>
                <w:szCs w:val="28"/>
              </w:rPr>
            </w:pPr>
          </w:p>
        </w:tc>
        <w:tc>
          <w:tcPr>
            <w:tcW w:w="4252" w:type="dxa"/>
            <w:gridSpan w:val="2"/>
            <w:shd w:val="clear" w:color="auto" w:fill="auto"/>
          </w:tcPr>
          <w:p w:rsidR="007146B5" w:rsidRPr="00EC6C05" w:rsidRDefault="007146B5" w:rsidP="006E19DF">
            <w:pPr>
              <w:snapToGrid w:val="0"/>
              <w:rPr>
                <w:sz w:val="28"/>
                <w:szCs w:val="28"/>
              </w:rPr>
            </w:pPr>
          </w:p>
        </w:tc>
      </w:tr>
      <w:tr w:rsidR="007146B5" w:rsidRPr="00EC6C05" w:rsidTr="00A31F39">
        <w:tc>
          <w:tcPr>
            <w:tcW w:w="6345" w:type="dxa"/>
            <w:gridSpan w:val="2"/>
            <w:shd w:val="clear" w:color="auto" w:fill="auto"/>
          </w:tcPr>
          <w:tbl>
            <w:tblPr>
              <w:tblW w:w="0" w:type="auto"/>
              <w:tblLayout w:type="fixed"/>
              <w:tblLook w:val="04A0"/>
            </w:tblPr>
            <w:tblGrid>
              <w:gridCol w:w="4678"/>
            </w:tblGrid>
            <w:tr w:rsidR="00AF1A47" w:rsidRPr="00EC6C05" w:rsidTr="00EC6C05">
              <w:tc>
                <w:tcPr>
                  <w:tcW w:w="4678" w:type="dxa"/>
                  <w:shd w:val="clear" w:color="auto" w:fill="auto"/>
                </w:tcPr>
                <w:p w:rsidR="00AF1A47" w:rsidRPr="00EC6C05" w:rsidRDefault="00D1408E" w:rsidP="00934712">
                  <w:pPr>
                    <w:ind w:left="-108"/>
                    <w:jc w:val="both"/>
                    <w:rPr>
                      <w:b/>
                      <w:sz w:val="28"/>
                      <w:szCs w:val="28"/>
                    </w:rPr>
                  </w:pPr>
                  <w:r w:rsidRPr="00EC6C05">
                    <w:rPr>
                      <w:b/>
                      <w:w w:val="105"/>
                      <w:sz w:val="26"/>
                    </w:rPr>
                    <w:t xml:space="preserve">Про перейменування </w:t>
                  </w:r>
                  <w:r w:rsidR="00EC6C05" w:rsidRPr="00EC6C05">
                    <w:rPr>
                      <w:b/>
                      <w:w w:val="105"/>
                      <w:sz w:val="26"/>
                    </w:rPr>
                    <w:t xml:space="preserve">комунальної </w:t>
                  </w:r>
                  <w:r w:rsidRPr="00EC6C05">
                    <w:rPr>
                      <w:b/>
                      <w:w w:val="105"/>
                      <w:sz w:val="26"/>
                    </w:rPr>
                    <w:t xml:space="preserve">медичної </w:t>
                  </w:r>
                  <w:r w:rsidRPr="00EC6C05">
                    <w:rPr>
                      <w:b/>
                      <w:spacing w:val="3"/>
                      <w:w w:val="105"/>
                      <w:sz w:val="26"/>
                    </w:rPr>
                    <w:t xml:space="preserve">установи </w:t>
                  </w:r>
                  <w:r w:rsidR="00EC6C05" w:rsidRPr="00EC6C05">
                    <w:rPr>
                      <w:b/>
                      <w:spacing w:val="3"/>
                      <w:w w:val="105"/>
                      <w:sz w:val="26"/>
                    </w:rPr>
                    <w:t xml:space="preserve">"Чернівецький </w:t>
                  </w:r>
                  <w:r w:rsidRPr="00EC6C05">
                    <w:rPr>
                      <w:b/>
                      <w:w w:val="105"/>
                      <w:sz w:val="26"/>
                    </w:rPr>
                    <w:t xml:space="preserve">обласний </w:t>
                  </w:r>
                  <w:r w:rsidRPr="00EC6C05">
                    <w:rPr>
                      <w:b/>
                      <w:spacing w:val="3"/>
                      <w:w w:val="105"/>
                      <w:sz w:val="26"/>
                    </w:rPr>
                    <w:t xml:space="preserve">клінічний </w:t>
                  </w:r>
                  <w:r w:rsidR="00EC6C05" w:rsidRPr="00EC6C05">
                    <w:rPr>
                      <w:b/>
                      <w:spacing w:val="3"/>
                      <w:w w:val="105"/>
                      <w:sz w:val="26"/>
                    </w:rPr>
                    <w:t xml:space="preserve">кардіологічний </w:t>
                  </w:r>
                  <w:r w:rsidRPr="00EC6C05">
                    <w:rPr>
                      <w:b/>
                      <w:w w:val="105"/>
                      <w:sz w:val="26"/>
                    </w:rPr>
                    <w:t>диспансер"</w:t>
                  </w:r>
                  <w:r w:rsidR="00934712" w:rsidRPr="00EC6C05">
                    <w:rPr>
                      <w:b/>
                      <w:sz w:val="28"/>
                      <w:szCs w:val="28"/>
                    </w:rPr>
                    <w:t xml:space="preserve"> </w:t>
                  </w:r>
                </w:p>
              </w:tc>
            </w:tr>
          </w:tbl>
          <w:p w:rsidR="007146B5" w:rsidRPr="00EC6C05" w:rsidRDefault="007146B5" w:rsidP="009B2C31">
            <w:pPr>
              <w:jc w:val="both"/>
              <w:rPr>
                <w:b/>
                <w:sz w:val="28"/>
                <w:szCs w:val="28"/>
              </w:rPr>
            </w:pPr>
          </w:p>
        </w:tc>
        <w:tc>
          <w:tcPr>
            <w:tcW w:w="3402" w:type="dxa"/>
            <w:shd w:val="clear" w:color="auto" w:fill="auto"/>
          </w:tcPr>
          <w:p w:rsidR="007146B5" w:rsidRPr="00EC6C05" w:rsidRDefault="007146B5" w:rsidP="006E19DF">
            <w:pPr>
              <w:snapToGrid w:val="0"/>
              <w:rPr>
                <w:sz w:val="28"/>
                <w:szCs w:val="28"/>
              </w:rPr>
            </w:pPr>
          </w:p>
        </w:tc>
      </w:tr>
    </w:tbl>
    <w:p w:rsidR="00427790" w:rsidRPr="00EC6C05" w:rsidRDefault="00427790" w:rsidP="00EC6C05">
      <w:pPr>
        <w:ind w:right="-6"/>
        <w:jc w:val="both"/>
        <w:rPr>
          <w:sz w:val="28"/>
          <w:szCs w:val="28"/>
        </w:rPr>
      </w:pPr>
      <w:bookmarkStart w:id="0" w:name="_GoBack"/>
      <w:bookmarkEnd w:id="0"/>
    </w:p>
    <w:p w:rsidR="00613FD5" w:rsidRPr="00EC6C05" w:rsidRDefault="00D1408E" w:rsidP="00EC6C05">
      <w:pPr>
        <w:pStyle w:val="aa"/>
        <w:spacing w:before="91" w:line="237" w:lineRule="auto"/>
        <w:ind w:right="101" w:firstLine="709"/>
        <w:jc w:val="both"/>
        <w:rPr>
          <w:sz w:val="28"/>
          <w:szCs w:val="28"/>
        </w:rPr>
      </w:pPr>
      <w:r w:rsidRPr="00EC6C05">
        <w:rPr>
          <w:sz w:val="28"/>
          <w:szCs w:val="28"/>
        </w:rPr>
        <w:t>Керуючись статтею 90 Цивільного кодексу України, пунктом 20 частини 1 статті 43, статтею 60 Закону України "Про місцеве самоврядування в Україні", відповідно до статей 8, 33, 37, 42, 52 Основ законодавства</w:t>
      </w:r>
      <w:r w:rsidR="00EC6C05" w:rsidRPr="00EC6C05">
        <w:rPr>
          <w:sz w:val="28"/>
          <w:szCs w:val="28"/>
        </w:rPr>
        <w:t xml:space="preserve"> України про охорону здоров'я, наказу </w:t>
      </w:r>
      <w:r w:rsidRPr="00EC6C05">
        <w:rPr>
          <w:sz w:val="28"/>
          <w:szCs w:val="28"/>
        </w:rPr>
        <w:t>Міністерств</w:t>
      </w:r>
      <w:r w:rsidR="00EC6C05" w:rsidRPr="00EC6C05">
        <w:rPr>
          <w:sz w:val="28"/>
          <w:szCs w:val="28"/>
        </w:rPr>
        <w:t xml:space="preserve">а охорони здоров'я України № 975 </w:t>
      </w:r>
      <w:r w:rsidRPr="00EC6C05">
        <w:rPr>
          <w:sz w:val="28"/>
          <w:szCs w:val="28"/>
        </w:rPr>
        <w:t xml:space="preserve">від </w:t>
      </w:r>
      <w:r w:rsidRPr="00EC6C05">
        <w:rPr>
          <w:spacing w:val="-4"/>
          <w:sz w:val="28"/>
          <w:szCs w:val="28"/>
        </w:rPr>
        <w:t xml:space="preserve">28.09.2017 </w:t>
      </w:r>
      <w:r w:rsidR="00EC6C05" w:rsidRPr="00EC6C05">
        <w:rPr>
          <w:sz w:val="28"/>
          <w:szCs w:val="28"/>
        </w:rPr>
        <w:t>року "</w:t>
      </w:r>
      <w:r w:rsidRPr="00EC6C05">
        <w:rPr>
          <w:sz w:val="28"/>
          <w:szCs w:val="28"/>
        </w:rPr>
        <w:t xml:space="preserve">Про удосконалення системи кардіологічної допомоги у закладах охорони </w:t>
      </w:r>
      <w:r w:rsidRPr="00EC6C05">
        <w:rPr>
          <w:spacing w:val="2"/>
          <w:sz w:val="28"/>
          <w:szCs w:val="28"/>
        </w:rPr>
        <w:t xml:space="preserve">здоров'я </w:t>
      </w:r>
      <w:r w:rsidR="00EC6C05" w:rsidRPr="00EC6C05">
        <w:rPr>
          <w:sz w:val="28"/>
          <w:szCs w:val="28"/>
        </w:rPr>
        <w:t>України"</w:t>
      </w:r>
      <w:r w:rsidRPr="00EC6C05">
        <w:rPr>
          <w:sz w:val="28"/>
          <w:szCs w:val="28"/>
        </w:rPr>
        <w:t xml:space="preserve"> з метою належної організації діяльності медичних установ, приведення статутних документів у відповідність до чинного законодавства,</w:t>
      </w:r>
      <w:r w:rsidRPr="00EC6C05">
        <w:rPr>
          <w:spacing w:val="-24"/>
          <w:sz w:val="28"/>
          <w:szCs w:val="28"/>
        </w:rPr>
        <w:t xml:space="preserve"> </w:t>
      </w:r>
      <w:r w:rsidRPr="00EC6C05">
        <w:rPr>
          <w:sz w:val="28"/>
          <w:szCs w:val="28"/>
        </w:rPr>
        <w:t>обласна</w:t>
      </w:r>
      <w:r w:rsidRPr="00EC6C05">
        <w:rPr>
          <w:spacing w:val="-15"/>
          <w:sz w:val="28"/>
          <w:szCs w:val="28"/>
        </w:rPr>
        <w:t xml:space="preserve"> </w:t>
      </w:r>
      <w:r w:rsidRPr="00EC6C05">
        <w:rPr>
          <w:sz w:val="28"/>
          <w:szCs w:val="28"/>
        </w:rPr>
        <w:t>рада</w:t>
      </w:r>
    </w:p>
    <w:p w:rsidR="00613FD5" w:rsidRPr="00EC6C05" w:rsidRDefault="00427790" w:rsidP="00EC6C05">
      <w:pPr>
        <w:spacing w:before="240" w:after="120" w:line="360" w:lineRule="auto"/>
        <w:jc w:val="center"/>
        <w:rPr>
          <w:sz w:val="28"/>
          <w:szCs w:val="28"/>
        </w:rPr>
      </w:pPr>
      <w:r w:rsidRPr="00EC6C05">
        <w:rPr>
          <w:b/>
          <w:sz w:val="28"/>
          <w:szCs w:val="28"/>
        </w:rPr>
        <w:t>ВИРІШИЛА:</w:t>
      </w:r>
    </w:p>
    <w:p w:rsidR="00D1408E" w:rsidRPr="00EC6C05" w:rsidRDefault="00D1408E" w:rsidP="00EC6C05">
      <w:pPr>
        <w:pStyle w:val="afe"/>
        <w:numPr>
          <w:ilvl w:val="1"/>
          <w:numId w:val="7"/>
        </w:numPr>
        <w:spacing w:before="1"/>
        <w:ind w:left="0" w:right="193" w:firstLine="709"/>
        <w:jc w:val="both"/>
        <w:rPr>
          <w:sz w:val="28"/>
          <w:lang w:val="uk-UA"/>
        </w:rPr>
      </w:pPr>
      <w:r w:rsidRPr="00EC6C05">
        <w:rPr>
          <w:sz w:val="28"/>
          <w:lang w:val="uk-UA"/>
        </w:rPr>
        <w:t>Перейменувати комунальну медичну установу "Чернівецький обласний клінічний кардіологічний диспансер" (58013, Чернівецька область, м.Чернівці, вул. Героїв Майдану, 230, ЄДРПОУ 03397280) в комунальну медичну установу "Чернівецький обласний клінічний кардіологічний</w:t>
      </w:r>
      <w:r w:rsidRPr="00EC6C05">
        <w:rPr>
          <w:spacing w:val="37"/>
          <w:sz w:val="28"/>
          <w:lang w:val="uk-UA"/>
        </w:rPr>
        <w:t xml:space="preserve"> </w:t>
      </w:r>
      <w:r w:rsidRPr="00EC6C05">
        <w:rPr>
          <w:spacing w:val="-8"/>
          <w:sz w:val="28"/>
          <w:lang w:val="uk-UA"/>
        </w:rPr>
        <w:t>центр".</w:t>
      </w:r>
    </w:p>
    <w:p w:rsidR="00D1408E" w:rsidRPr="00EC6C05" w:rsidRDefault="00D1408E" w:rsidP="00EC6C05">
      <w:pPr>
        <w:pStyle w:val="afe"/>
        <w:numPr>
          <w:ilvl w:val="1"/>
          <w:numId w:val="7"/>
        </w:numPr>
        <w:spacing w:line="237" w:lineRule="auto"/>
        <w:ind w:left="0" w:right="191" w:firstLine="709"/>
        <w:jc w:val="both"/>
        <w:rPr>
          <w:sz w:val="28"/>
          <w:lang w:val="uk-UA"/>
        </w:rPr>
      </w:pPr>
      <w:r w:rsidRPr="00EC6C05">
        <w:rPr>
          <w:sz w:val="28"/>
          <w:lang w:val="uk-UA"/>
        </w:rPr>
        <w:t xml:space="preserve">Доручити Департаменту охорони </w:t>
      </w:r>
      <w:r w:rsidRPr="00EC6C05">
        <w:rPr>
          <w:spacing w:val="2"/>
          <w:sz w:val="28"/>
          <w:lang w:val="uk-UA"/>
        </w:rPr>
        <w:t>здоров'</w:t>
      </w:r>
      <w:r w:rsidRPr="00EC6C05">
        <w:rPr>
          <w:sz w:val="28"/>
          <w:lang w:val="uk-UA"/>
        </w:rPr>
        <w:t>я Чернівецької обласної державної адміністрації внести зміни до установчих документів та подати їх на затвердження голові обласної</w:t>
      </w:r>
      <w:r w:rsidRPr="00EC6C05">
        <w:rPr>
          <w:spacing w:val="-15"/>
          <w:sz w:val="28"/>
          <w:lang w:val="uk-UA"/>
        </w:rPr>
        <w:t xml:space="preserve"> </w:t>
      </w:r>
      <w:r w:rsidRPr="00EC6C05">
        <w:rPr>
          <w:sz w:val="28"/>
          <w:lang w:val="uk-UA"/>
        </w:rPr>
        <w:t>ради.</w:t>
      </w:r>
    </w:p>
    <w:p w:rsidR="00684332" w:rsidRPr="00EC6C05" w:rsidRDefault="00D1408E" w:rsidP="00EC6C05">
      <w:pPr>
        <w:numPr>
          <w:ilvl w:val="1"/>
          <w:numId w:val="7"/>
        </w:numPr>
        <w:ind w:left="0" w:firstLine="709"/>
        <w:jc w:val="both"/>
        <w:rPr>
          <w:sz w:val="28"/>
          <w:szCs w:val="28"/>
        </w:rPr>
      </w:pPr>
      <w:r w:rsidRPr="00EC6C05">
        <w:rPr>
          <w:sz w:val="28"/>
        </w:rPr>
        <w:t xml:space="preserve">Контроль за виконанням цього рішення покласти на першого заступника голови обласної державної адміністрації Павлюка М.В. та постійні комісії обласної ради з питань приватизації та управління об' єктами спільної власності територіальних громад сіл, </w:t>
      </w:r>
      <w:r w:rsidRPr="00EC6C05">
        <w:rPr>
          <w:spacing w:val="-4"/>
          <w:sz w:val="28"/>
        </w:rPr>
        <w:t xml:space="preserve">селищ, </w:t>
      </w:r>
      <w:r w:rsidRPr="00EC6C05">
        <w:rPr>
          <w:sz w:val="28"/>
        </w:rPr>
        <w:t xml:space="preserve">міст області (Л. Годнюк), з питань охорони здоров'я, праці, соціального захисту населення, підтримки учасників </w:t>
      </w:r>
      <w:r w:rsidRPr="00EC6C05">
        <w:rPr>
          <w:spacing w:val="-6"/>
          <w:sz w:val="28"/>
        </w:rPr>
        <w:t xml:space="preserve">АТО </w:t>
      </w:r>
      <w:r w:rsidRPr="00EC6C05">
        <w:rPr>
          <w:sz w:val="28"/>
        </w:rPr>
        <w:t>і членів їх сімей (І.</w:t>
      </w:r>
      <w:r w:rsidRPr="00EC6C05">
        <w:rPr>
          <w:spacing w:val="53"/>
          <w:sz w:val="28"/>
        </w:rPr>
        <w:t xml:space="preserve"> </w:t>
      </w:r>
      <w:r w:rsidRPr="00EC6C05">
        <w:rPr>
          <w:spacing w:val="-4"/>
          <w:sz w:val="28"/>
        </w:rPr>
        <w:t>Малишевський).</w:t>
      </w:r>
    </w:p>
    <w:p w:rsidR="00B854C5" w:rsidRPr="00EC6C05" w:rsidRDefault="00B854C5" w:rsidP="00B91D5A">
      <w:pPr>
        <w:pStyle w:val="af0"/>
        <w:spacing w:after="0"/>
        <w:ind w:left="0"/>
        <w:rPr>
          <w:b/>
          <w:sz w:val="28"/>
          <w:szCs w:val="28"/>
        </w:rPr>
      </w:pPr>
    </w:p>
    <w:p w:rsidR="00E66FA3" w:rsidRPr="00EC6C05" w:rsidRDefault="00427790" w:rsidP="00333C66">
      <w:pPr>
        <w:pStyle w:val="af0"/>
        <w:ind w:left="0"/>
        <w:rPr>
          <w:sz w:val="26"/>
          <w:szCs w:val="26"/>
        </w:rPr>
      </w:pPr>
      <w:r w:rsidRPr="00EC6C05">
        <w:rPr>
          <w:b/>
          <w:sz w:val="28"/>
          <w:szCs w:val="28"/>
        </w:rPr>
        <w:t xml:space="preserve">Голова обласної ради                                             </w:t>
      </w:r>
      <w:r w:rsidR="00B91D5A" w:rsidRPr="00EC6C05">
        <w:rPr>
          <w:b/>
          <w:sz w:val="28"/>
          <w:szCs w:val="28"/>
        </w:rPr>
        <w:t xml:space="preserve">       </w:t>
      </w:r>
      <w:r w:rsidRPr="00EC6C05">
        <w:rPr>
          <w:b/>
          <w:sz w:val="28"/>
          <w:szCs w:val="28"/>
        </w:rPr>
        <w:t xml:space="preserve">                      </w:t>
      </w:r>
      <w:r w:rsidR="00B91D5A" w:rsidRPr="00EC6C05">
        <w:rPr>
          <w:b/>
          <w:sz w:val="28"/>
          <w:szCs w:val="28"/>
        </w:rPr>
        <w:t xml:space="preserve">       І.Мунтян</w:t>
      </w:r>
    </w:p>
    <w:sectPr w:rsidR="00E66FA3" w:rsidRPr="00EC6C05" w:rsidSect="00C86247">
      <w:pgSz w:w="11906" w:h="16838"/>
      <w:pgMar w:top="709" w:right="851" w:bottom="1134" w:left="1418" w:header="426"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4B6" w:rsidRDefault="003324B6" w:rsidP="00546D74">
      <w:r>
        <w:separator/>
      </w:r>
    </w:p>
  </w:endnote>
  <w:endnote w:type="continuationSeparator" w:id="0">
    <w:p w:rsidR="003324B6" w:rsidRDefault="003324B6"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4B6" w:rsidRDefault="003324B6" w:rsidP="00546D74">
      <w:r>
        <w:separator/>
      </w:r>
    </w:p>
  </w:footnote>
  <w:footnote w:type="continuationSeparator" w:id="0">
    <w:p w:rsidR="003324B6" w:rsidRDefault="003324B6" w:rsidP="00546D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004EF2"/>
    <w:multiLevelType w:val="hybridMultilevel"/>
    <w:tmpl w:val="C2BEA2AA"/>
    <w:lvl w:ilvl="0" w:tplc="FB64DE10">
      <w:start w:val="1"/>
      <w:numFmt w:val="decimal"/>
      <w:lvlText w:val="%1."/>
      <w:lvlJc w:val="left"/>
      <w:pPr>
        <w:ind w:left="1414" w:hanging="705"/>
      </w:pPr>
      <w:rPr>
        <w:rFonts w:hint="default"/>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2F0718"/>
    <w:multiLevelType w:val="hybridMultilevel"/>
    <w:tmpl w:val="AFEEEC18"/>
    <w:lvl w:ilvl="0" w:tplc="CA6871F2">
      <w:start w:val="3"/>
      <w:numFmt w:val="decimal"/>
      <w:lvlText w:val="%1"/>
      <w:lvlJc w:val="left"/>
      <w:pPr>
        <w:ind w:left="1069" w:hanging="360"/>
      </w:pPr>
      <w:rPr>
        <w:rFonts w:hint="default"/>
        <w:color w:val="64595D"/>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38B37737"/>
    <w:multiLevelType w:val="hybridMultilevel"/>
    <w:tmpl w:val="BB7CF3CA"/>
    <w:lvl w:ilvl="0" w:tplc="1B7004E6">
      <w:numFmt w:val="bullet"/>
      <w:lvlText w:val="·"/>
      <w:lvlJc w:val="left"/>
      <w:pPr>
        <w:ind w:left="364" w:hanging="250"/>
      </w:pPr>
      <w:rPr>
        <w:rFonts w:ascii="Times New Roman" w:eastAsia="Times New Roman" w:hAnsi="Times New Roman" w:cs="Times New Roman" w:hint="default"/>
        <w:color w:val="CFC8CD"/>
        <w:w w:val="82"/>
        <w:sz w:val="28"/>
        <w:szCs w:val="28"/>
      </w:rPr>
    </w:lvl>
    <w:lvl w:ilvl="1" w:tplc="39E6A76E">
      <w:start w:val="1"/>
      <w:numFmt w:val="decimal"/>
      <w:lvlText w:val="%2."/>
      <w:lvlJc w:val="left"/>
      <w:pPr>
        <w:ind w:left="1836" w:hanging="701"/>
        <w:jc w:val="left"/>
      </w:pPr>
      <w:rPr>
        <w:rFonts w:ascii="Times New Roman" w:eastAsia="Times New Roman" w:hAnsi="Times New Roman" w:cs="Times New Roman" w:hint="default"/>
        <w:color w:val="64595D"/>
        <w:w w:val="109"/>
        <w:sz w:val="28"/>
        <w:szCs w:val="28"/>
      </w:rPr>
    </w:lvl>
    <w:lvl w:ilvl="2" w:tplc="A4328E84">
      <w:numFmt w:val="bullet"/>
      <w:lvlText w:val="•"/>
      <w:lvlJc w:val="left"/>
      <w:pPr>
        <w:ind w:left="2324" w:hanging="701"/>
      </w:pPr>
      <w:rPr>
        <w:rFonts w:hint="default"/>
      </w:rPr>
    </w:lvl>
    <w:lvl w:ilvl="3" w:tplc="D4E29536">
      <w:numFmt w:val="bullet"/>
      <w:lvlText w:val="•"/>
      <w:lvlJc w:val="left"/>
      <w:pPr>
        <w:ind w:left="3306" w:hanging="701"/>
      </w:pPr>
      <w:rPr>
        <w:rFonts w:hint="default"/>
      </w:rPr>
    </w:lvl>
    <w:lvl w:ilvl="4" w:tplc="CDF6E814">
      <w:numFmt w:val="bullet"/>
      <w:lvlText w:val="•"/>
      <w:lvlJc w:val="left"/>
      <w:pPr>
        <w:ind w:left="4288" w:hanging="701"/>
      </w:pPr>
      <w:rPr>
        <w:rFonts w:hint="default"/>
      </w:rPr>
    </w:lvl>
    <w:lvl w:ilvl="5" w:tplc="EC1202BA">
      <w:numFmt w:val="bullet"/>
      <w:lvlText w:val="•"/>
      <w:lvlJc w:val="left"/>
      <w:pPr>
        <w:ind w:left="5270" w:hanging="701"/>
      </w:pPr>
      <w:rPr>
        <w:rFonts w:hint="default"/>
      </w:rPr>
    </w:lvl>
    <w:lvl w:ilvl="6" w:tplc="EDD0EF88">
      <w:numFmt w:val="bullet"/>
      <w:lvlText w:val="•"/>
      <w:lvlJc w:val="left"/>
      <w:pPr>
        <w:ind w:left="6252" w:hanging="701"/>
      </w:pPr>
      <w:rPr>
        <w:rFonts w:hint="default"/>
      </w:rPr>
    </w:lvl>
    <w:lvl w:ilvl="7" w:tplc="D19A8794">
      <w:numFmt w:val="bullet"/>
      <w:lvlText w:val="•"/>
      <w:lvlJc w:val="left"/>
      <w:pPr>
        <w:ind w:left="7234" w:hanging="701"/>
      </w:pPr>
      <w:rPr>
        <w:rFonts w:hint="default"/>
      </w:rPr>
    </w:lvl>
    <w:lvl w:ilvl="8" w:tplc="D3EC89D6">
      <w:numFmt w:val="bullet"/>
      <w:lvlText w:val="•"/>
      <w:lvlJc w:val="left"/>
      <w:pPr>
        <w:ind w:left="8216" w:hanging="701"/>
      </w:pPr>
      <w:rPr>
        <w:rFonts w:hint="default"/>
      </w:rPr>
    </w:lvl>
  </w:abstractNum>
  <w:abstractNum w:abstractNumId="5">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6">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6"/>
  </w:num>
  <w:num w:numId="4">
    <w:abstractNumId w:val="2"/>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grammar="clean"/>
  <w:stylePaneFormatFilter w:val="0000"/>
  <w:doNotTrackMoves/>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FDF"/>
    <w:rsid w:val="00054632"/>
    <w:rsid w:val="00056022"/>
    <w:rsid w:val="00093659"/>
    <w:rsid w:val="000C364F"/>
    <w:rsid w:val="000D1D23"/>
    <w:rsid w:val="000D243C"/>
    <w:rsid w:val="000E14E1"/>
    <w:rsid w:val="001A0C7A"/>
    <w:rsid w:val="001D09C7"/>
    <w:rsid w:val="002069DF"/>
    <w:rsid w:val="002321EE"/>
    <w:rsid w:val="00245C7A"/>
    <w:rsid w:val="0028065A"/>
    <w:rsid w:val="002D110C"/>
    <w:rsid w:val="002E68F9"/>
    <w:rsid w:val="002F5D8A"/>
    <w:rsid w:val="00304EA3"/>
    <w:rsid w:val="0032736D"/>
    <w:rsid w:val="003324B6"/>
    <w:rsid w:val="00333C66"/>
    <w:rsid w:val="00356A5B"/>
    <w:rsid w:val="0035723B"/>
    <w:rsid w:val="00381215"/>
    <w:rsid w:val="0038487B"/>
    <w:rsid w:val="003B61BF"/>
    <w:rsid w:val="00402345"/>
    <w:rsid w:val="0040325F"/>
    <w:rsid w:val="004141D0"/>
    <w:rsid w:val="00427790"/>
    <w:rsid w:val="0049223C"/>
    <w:rsid w:val="0049357C"/>
    <w:rsid w:val="004963B5"/>
    <w:rsid w:val="004C5ABA"/>
    <w:rsid w:val="004C6085"/>
    <w:rsid w:val="004C6BA6"/>
    <w:rsid w:val="004E4E3E"/>
    <w:rsid w:val="005237B9"/>
    <w:rsid w:val="00546D74"/>
    <w:rsid w:val="00560236"/>
    <w:rsid w:val="005664BD"/>
    <w:rsid w:val="00575BA6"/>
    <w:rsid w:val="005D034C"/>
    <w:rsid w:val="005E139D"/>
    <w:rsid w:val="006119B2"/>
    <w:rsid w:val="00613FD5"/>
    <w:rsid w:val="00626191"/>
    <w:rsid w:val="00680F86"/>
    <w:rsid w:val="00684332"/>
    <w:rsid w:val="00694AA3"/>
    <w:rsid w:val="006C0CB9"/>
    <w:rsid w:val="006E1105"/>
    <w:rsid w:val="006E19DF"/>
    <w:rsid w:val="00704940"/>
    <w:rsid w:val="00711AE3"/>
    <w:rsid w:val="007146B5"/>
    <w:rsid w:val="007248D3"/>
    <w:rsid w:val="007417F3"/>
    <w:rsid w:val="007759F0"/>
    <w:rsid w:val="00780686"/>
    <w:rsid w:val="0078763F"/>
    <w:rsid w:val="007918D2"/>
    <w:rsid w:val="007C36D3"/>
    <w:rsid w:val="00817353"/>
    <w:rsid w:val="00846EFE"/>
    <w:rsid w:val="00852261"/>
    <w:rsid w:val="00884134"/>
    <w:rsid w:val="008B730E"/>
    <w:rsid w:val="008E5AD9"/>
    <w:rsid w:val="00902897"/>
    <w:rsid w:val="00934712"/>
    <w:rsid w:val="00937E02"/>
    <w:rsid w:val="0094603D"/>
    <w:rsid w:val="00980D53"/>
    <w:rsid w:val="009B0AF5"/>
    <w:rsid w:val="009B2C31"/>
    <w:rsid w:val="009B5431"/>
    <w:rsid w:val="009D7DD5"/>
    <w:rsid w:val="009F5236"/>
    <w:rsid w:val="00A046B9"/>
    <w:rsid w:val="00A062C3"/>
    <w:rsid w:val="00A10757"/>
    <w:rsid w:val="00A31F39"/>
    <w:rsid w:val="00A329B9"/>
    <w:rsid w:val="00A35631"/>
    <w:rsid w:val="00A66F41"/>
    <w:rsid w:val="00A913F6"/>
    <w:rsid w:val="00AA5363"/>
    <w:rsid w:val="00AE5220"/>
    <w:rsid w:val="00AF1A47"/>
    <w:rsid w:val="00AF707F"/>
    <w:rsid w:val="00B1429C"/>
    <w:rsid w:val="00B72DD9"/>
    <w:rsid w:val="00B854C5"/>
    <w:rsid w:val="00B91D5A"/>
    <w:rsid w:val="00C73E27"/>
    <w:rsid w:val="00C86247"/>
    <w:rsid w:val="00C90E20"/>
    <w:rsid w:val="00C9608B"/>
    <w:rsid w:val="00C96E77"/>
    <w:rsid w:val="00CB72ED"/>
    <w:rsid w:val="00CD41D2"/>
    <w:rsid w:val="00CE08B8"/>
    <w:rsid w:val="00CF3931"/>
    <w:rsid w:val="00D1408E"/>
    <w:rsid w:val="00D30F6A"/>
    <w:rsid w:val="00D351F3"/>
    <w:rsid w:val="00D70985"/>
    <w:rsid w:val="00DC1FDF"/>
    <w:rsid w:val="00DE6373"/>
    <w:rsid w:val="00E16297"/>
    <w:rsid w:val="00E16B5C"/>
    <w:rsid w:val="00E46AEC"/>
    <w:rsid w:val="00E47AD3"/>
    <w:rsid w:val="00E66FA3"/>
    <w:rsid w:val="00E76C5F"/>
    <w:rsid w:val="00EA7EF7"/>
    <w:rsid w:val="00EB48D3"/>
    <w:rsid w:val="00EC6C05"/>
    <w:rsid w:val="00EE0D9D"/>
    <w:rsid w:val="00EE1C1C"/>
    <w:rsid w:val="00F108B0"/>
    <w:rsid w:val="00F34FE4"/>
    <w:rsid w:val="00F7560B"/>
    <w:rsid w:val="00FB3F06"/>
    <w:rsid w:val="00FD55E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val="ru-RU"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rsid w:val="00E66FA3"/>
    <w:rPr>
      <w:rFonts w:ascii="Times New Roman" w:hAnsi="Times New Roman" w:cs="Times New Roman"/>
      <w:b/>
      <w:bCs/>
      <w:sz w:val="26"/>
      <w:szCs w:val="26"/>
    </w:rPr>
  </w:style>
  <w:style w:type="paragraph" w:styleId="afe">
    <w:name w:val="List Paragraph"/>
    <w:basedOn w:val="a"/>
    <w:uiPriority w:val="1"/>
    <w:qFormat/>
    <w:rsid w:val="00D1408E"/>
    <w:pPr>
      <w:widowControl w:val="0"/>
      <w:suppressAutoHyphens w:val="0"/>
      <w:autoSpaceDE w:val="0"/>
      <w:autoSpaceDN w:val="0"/>
      <w:ind w:left="359" w:right="180" w:hanging="246"/>
      <w:jc w:val="both"/>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8BD9E-A056-4F34-AD1F-9888C1CB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262</Words>
  <Characters>1497</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Користувач Windows</cp:lastModifiedBy>
  <cp:revision>60</cp:revision>
  <cp:lastPrinted>2018-06-13T13:43:00Z</cp:lastPrinted>
  <dcterms:created xsi:type="dcterms:W3CDTF">2013-08-19T09:34:00Z</dcterms:created>
  <dcterms:modified xsi:type="dcterms:W3CDTF">2018-08-01T08:06:00Z</dcterms:modified>
</cp:coreProperties>
</file>